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4961A9" w:rsidP="007C1A9A">
      <w:pPr>
        <w:jc w:val="center"/>
        <w:rPr>
          <w:sz w:val="28"/>
        </w:rPr>
      </w:pPr>
      <w:r>
        <w:rPr>
          <w:noProof/>
          <w:sz w:val="28"/>
        </w:rPr>
        <w:drawing>
          <wp:inline distT="0" distB="0" distL="0" distR="0">
            <wp:extent cx="2014220" cy="2067560"/>
            <wp:effectExtent l="19050" t="0" r="5080" b="0"/>
            <wp:docPr id="2" name="Рисунок 2" descr="дом в огн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м в огне 1"/>
                    <pic:cNvPicPr>
                      <a:picLocks noChangeAspect="1" noChangeArrowheads="1"/>
                    </pic:cNvPicPr>
                  </pic:nvPicPr>
                  <pic:blipFill>
                    <a:blip r:embed="rId5" cstate="print">
                      <a:lum bright="18000" contrast="48000"/>
                    </a:blip>
                    <a:srcRect/>
                    <a:stretch>
                      <a:fillRect/>
                    </a:stretch>
                  </pic:blipFill>
                  <pic:spPr bwMode="auto">
                    <a:xfrm>
                      <a:off x="0" y="0"/>
                      <a:ext cx="2014220" cy="2067560"/>
                    </a:xfrm>
                    <a:prstGeom prst="rect">
                      <a:avLst/>
                    </a:prstGeom>
                    <a:noFill/>
                    <a:ln w="9525">
                      <a:noFill/>
                      <a:miter lim="800000"/>
                      <a:headEnd/>
                      <a:tailEnd/>
                    </a:ln>
                  </pic:spPr>
                </pic:pic>
              </a:graphicData>
            </a:graphic>
          </wp:inline>
        </w:drawing>
      </w: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r>
        <w:rPr>
          <w:noProof/>
          <w:sz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4" type="#_x0000_t172" style="position:absolute;left:0;text-align:left;margin-left:43.95pt;margin-top:5.75pt;width:403.2pt;height:126pt;z-index:251661312" o:allowincell="f" adj="6924" fillcolor="#60c" strokecolor="#c9f">
            <v:fill color2="#c0c" focus="100%" type="gradient"/>
            <v:shadow on="t" color="#99f" offset="3pt,3pt"/>
            <v:textpath style="font-family:&quot;Impact&quot;;v-text-kern:t" trim="t" fitpath="t" string="ЗАЩИТИТЕ&#10;ЖИЛИЩЕ ОТ&#10;ПОЖАРА"/>
            <w10:wrap type="topAndBottom"/>
          </v:shape>
        </w:pict>
      </w: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7C1A9A" w:rsidRDefault="007C1A9A" w:rsidP="007C1A9A">
      <w:pPr>
        <w:jc w:val="center"/>
        <w:rPr>
          <w:sz w:val="28"/>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4961A9" w:rsidRDefault="004961A9">
      <w:pPr>
        <w:pStyle w:val="a4"/>
        <w:rPr>
          <w:noProof w:val="0"/>
        </w:rPr>
      </w:pPr>
    </w:p>
    <w:p w:rsidR="003F7DBF" w:rsidRDefault="003F7DBF">
      <w:pPr>
        <w:pStyle w:val="a4"/>
        <w:rPr>
          <w:noProof w:val="0"/>
        </w:rPr>
      </w:pPr>
      <w:r>
        <w:rPr>
          <w:noProof w:val="0"/>
        </w:rPr>
        <w:lastRenderedPageBreak/>
        <w:t>При пожаре, прежде всего, надо помнить об эвакуации людей.</w:t>
      </w:r>
    </w:p>
    <w:p w:rsidR="003F7DBF" w:rsidRDefault="003F7DBF">
      <w:pPr>
        <w:jc w:val="both"/>
        <w:rPr>
          <w:b/>
          <w:sz w:val="32"/>
        </w:rPr>
      </w:pPr>
      <w:r>
        <w:rPr>
          <w:b/>
          <w:caps/>
          <w:sz w:val="32"/>
        </w:rPr>
        <w:t>Если загорелась электропроводка</w:t>
      </w:r>
      <w:r>
        <w:rPr>
          <w:b/>
          <w:sz w:val="32"/>
        </w:rPr>
        <w:t>, сначала отключить автоматы или вынуть предохранители, затем приступить к тушению подручными средствами.</w:t>
      </w:r>
    </w:p>
    <w:p w:rsidR="003F7DBF" w:rsidRDefault="003F7DBF">
      <w:pPr>
        <w:jc w:val="both"/>
        <w:rPr>
          <w:b/>
          <w:sz w:val="32"/>
        </w:rPr>
      </w:pPr>
      <w:r>
        <w:rPr>
          <w:b/>
          <w:sz w:val="32"/>
        </w:rPr>
        <w:t>При пожаре нельзя создавать в помещении сквозняк, раскрывать окна и двери, выбивать оконные стекла.</w:t>
      </w:r>
    </w:p>
    <w:p w:rsidR="003F7DBF" w:rsidRDefault="003F7DBF">
      <w:pPr>
        <w:jc w:val="both"/>
        <w:rPr>
          <w:b/>
          <w:sz w:val="32"/>
        </w:rPr>
      </w:pPr>
      <w:r>
        <w:rPr>
          <w:b/>
          <w:sz w:val="32"/>
        </w:rPr>
        <w:t>ПОМНИТЕ, что легковоспламеняющиеся жидкости (керосин, бензин) водой тушить нельзя. Надо накрывать пламя кошмой, одеялом, забрасывать жидкость песком или землей.</w:t>
      </w:r>
    </w:p>
    <w:p w:rsidR="003F7DBF" w:rsidRDefault="003F7DBF">
      <w:pPr>
        <w:jc w:val="both"/>
        <w:rPr>
          <w:b/>
          <w:sz w:val="32"/>
        </w:rPr>
      </w:pPr>
      <w:r>
        <w:rPr>
          <w:b/>
          <w:sz w:val="32"/>
        </w:rPr>
        <w:t>Во время пожара нередко загорается одежда на людях. Прежде всего, пострадавший не должен бежать, так как от этого огонь только разгорается. Поэтому нужно лечь на пол, землю и кататься, прижимая к полу или земле горящие места. Присутствующие при этом должны плотно обернуть человека одеялом, одеждой. После того как одежда погаснет, надо направить пострадавшего в лечебное учреждение или вызвать скорую помощь.</w:t>
      </w:r>
    </w:p>
    <w:p w:rsidR="003F7DBF" w:rsidRDefault="004961A9">
      <w:pPr>
        <w:jc w:val="both"/>
        <w:rPr>
          <w:b/>
          <w:sz w:val="32"/>
        </w:rPr>
      </w:pPr>
      <w:r>
        <w:rPr>
          <w:noProof/>
        </w:rPr>
        <w:drawing>
          <wp:anchor distT="0" distB="0" distL="114300" distR="114300" simplePos="0" relativeHeight="251654144" behindDoc="1" locked="0" layoutInCell="0" allowOverlap="1">
            <wp:simplePos x="0" y="0"/>
            <wp:positionH relativeFrom="column">
              <wp:posOffset>3969385</wp:posOffset>
            </wp:positionH>
            <wp:positionV relativeFrom="paragraph">
              <wp:posOffset>1404620</wp:posOffset>
            </wp:positionV>
            <wp:extent cx="2335530" cy="2229485"/>
            <wp:effectExtent l="19050" t="0" r="7620" b="0"/>
            <wp:wrapTight wrapText="bothSides">
              <wp:wrapPolygon edited="0">
                <wp:start x="-176" y="0"/>
                <wp:lineTo x="-176" y="21409"/>
                <wp:lineTo x="21670" y="21409"/>
                <wp:lineTo x="21670" y="0"/>
                <wp:lineTo x="-176" y="0"/>
              </wp:wrapPolygon>
            </wp:wrapTight>
            <wp:docPr id="3" name="Рисунок 3" descr="тушение пли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ушение плитки"/>
                    <pic:cNvPicPr>
                      <a:picLocks noChangeAspect="1" noChangeArrowheads="1"/>
                    </pic:cNvPicPr>
                  </pic:nvPicPr>
                  <pic:blipFill>
                    <a:blip r:embed="rId6" cstate="print">
                      <a:lum contrast="42000"/>
                    </a:blip>
                    <a:srcRect/>
                    <a:stretch>
                      <a:fillRect/>
                    </a:stretch>
                  </pic:blipFill>
                  <pic:spPr bwMode="auto">
                    <a:xfrm>
                      <a:off x="0" y="0"/>
                      <a:ext cx="2335530" cy="2229485"/>
                    </a:xfrm>
                    <a:prstGeom prst="rect">
                      <a:avLst/>
                    </a:prstGeom>
                    <a:noFill/>
                    <a:ln w="9525">
                      <a:noFill/>
                      <a:miter lim="800000"/>
                      <a:headEnd/>
                      <a:tailEnd/>
                    </a:ln>
                  </pic:spPr>
                </pic:pic>
              </a:graphicData>
            </a:graphic>
          </wp:anchor>
        </w:drawing>
      </w:r>
      <w:r w:rsidR="003F7DBF">
        <w:rPr>
          <w:b/>
          <w:sz w:val="32"/>
        </w:rPr>
        <w:t>ПРИ ЗАГОРАНИИ ТЕЛЕВИЗОРА немедленно вынимают вилку шнура питания из сетевой розетки. Если горение не прекратилось, то телевизор заливают водой через отверстия задней стенки (находясь сбоку от телевизора), накрывают его плотной тканью, одеялом или одеждой так, чтобы прекратить доступ воздуха внутрь корпуса.</w:t>
      </w:r>
    </w:p>
    <w:p w:rsidR="003F7DBF" w:rsidRDefault="003F7DBF">
      <w:pPr>
        <w:jc w:val="both"/>
        <w:rPr>
          <w:b/>
          <w:caps/>
          <w:sz w:val="32"/>
        </w:rPr>
      </w:pPr>
      <w:r>
        <w:rPr>
          <w:b/>
          <w:sz w:val="32"/>
        </w:rPr>
        <w:t xml:space="preserve">А что нужно делать, если </w:t>
      </w:r>
      <w:r>
        <w:rPr>
          <w:b/>
          <w:caps/>
          <w:sz w:val="32"/>
        </w:rPr>
        <w:t>вспыхнет керосинка или керогаз?</w:t>
      </w:r>
    </w:p>
    <w:p w:rsidR="003F7DBF" w:rsidRDefault="003F7DBF">
      <w:pPr>
        <w:pStyle w:val="1"/>
      </w:pPr>
      <w:r>
        <w:t>Нужно быстро взять тяжелую ткань (это может быть суконное одеяло или любая одежда) и накрыть ею горящий прибор. Надо быть внимательным, чтобы не опрокинуть керосинку или керогаз. Держать так следует до тех пор, пока не исчезнут признаки горения.</w:t>
      </w:r>
    </w:p>
    <w:p w:rsidR="003F7DBF" w:rsidRDefault="003F7DBF">
      <w:pPr>
        <w:rPr>
          <w:b/>
          <w:sz w:val="32"/>
        </w:rPr>
      </w:pPr>
    </w:p>
    <w:p w:rsidR="003F7DBF" w:rsidRDefault="004961A9">
      <w:pPr>
        <w:pStyle w:val="a4"/>
        <w:rPr>
          <w:noProof w:val="0"/>
          <w:sz w:val="16"/>
        </w:rPr>
      </w:pPr>
      <w:r>
        <w:drawing>
          <wp:anchor distT="0" distB="0" distL="114300" distR="114300" simplePos="0" relativeHeight="251655168" behindDoc="1" locked="0" layoutInCell="0" allowOverlap="1">
            <wp:simplePos x="0" y="0"/>
            <wp:positionH relativeFrom="column">
              <wp:posOffset>2540</wp:posOffset>
            </wp:positionH>
            <wp:positionV relativeFrom="paragraph">
              <wp:posOffset>6985</wp:posOffset>
            </wp:positionV>
            <wp:extent cx="914400" cy="928370"/>
            <wp:effectExtent l="19050" t="0" r="0" b="0"/>
            <wp:wrapTight wrapText="bothSides">
              <wp:wrapPolygon edited="0">
                <wp:start x="-450" y="0"/>
                <wp:lineTo x="-450" y="21275"/>
                <wp:lineTo x="21600" y="21275"/>
                <wp:lineTo x="21600" y="0"/>
                <wp:lineTo x="-450" y="0"/>
              </wp:wrapPolygon>
            </wp:wrapTight>
            <wp:docPr id="4" name="Рисунок 4" descr="Пожа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жарный"/>
                    <pic:cNvPicPr>
                      <a:picLocks noChangeAspect="1" noChangeArrowheads="1"/>
                    </pic:cNvPicPr>
                  </pic:nvPicPr>
                  <pic:blipFill>
                    <a:blip r:embed="rId7" cstate="print">
                      <a:lum bright="18000" contrast="60000"/>
                    </a:blip>
                    <a:srcRect/>
                    <a:stretch>
                      <a:fillRect/>
                    </a:stretch>
                  </pic:blipFill>
                  <pic:spPr bwMode="auto">
                    <a:xfrm>
                      <a:off x="0" y="0"/>
                      <a:ext cx="914400" cy="928370"/>
                    </a:xfrm>
                    <a:prstGeom prst="rect">
                      <a:avLst/>
                    </a:prstGeom>
                    <a:noFill/>
                    <a:ln w="9525">
                      <a:noFill/>
                      <a:miter lim="800000"/>
                      <a:headEnd/>
                      <a:tailEnd/>
                    </a:ln>
                  </pic:spPr>
                </pic:pic>
              </a:graphicData>
            </a:graphic>
          </wp:anchor>
        </w:drawing>
      </w:r>
      <w:r w:rsidR="003F7DBF">
        <w:rPr>
          <w:noProof w:val="0"/>
        </w:rPr>
        <w:t>В ЛЮБОМ СЛУЧАЕ, ПОМНИТЕ, ЧТО САМЫЙ ПЕРВЫЙ ВРАГ НА ПОЖАРЕ – ПАНИКА! НИКОГДА НЕ ПАНИКУЙТЕ ПРИ ВОЗНИКНОВЕНИИ ПОЖАРА, НЕ СОЗДАВАЙТЕ СУЕТЫ, ДЕЙСТВУЙТЕ ЧЕТКО, ХЛАДНОКРОВНО, ПРОДУМАННО. ПАНИКА НА ПОЖАРЕ ОЧЕНЬ ЧАСТО НАНОСИТ БОЛЬШИЙ УЩЕРБ ИМУЩЕСТВУ И ЗДОРОВЬЮ, ЧЕМ САМ ПОЖАР!</w:t>
      </w:r>
    </w:p>
    <w:p w:rsidR="003F7DBF" w:rsidRDefault="003F7DBF">
      <w:pPr>
        <w:pStyle w:val="a4"/>
        <w:rPr>
          <w:noProof w:val="0"/>
          <w:sz w:val="16"/>
        </w:rPr>
      </w:pPr>
    </w:p>
    <w:p w:rsidR="003F7DBF" w:rsidRDefault="004961A9">
      <w:pPr>
        <w:jc w:val="center"/>
        <w:rPr>
          <w:rFonts w:ascii="Impact" w:hAnsi="Impact"/>
          <w:sz w:val="36"/>
        </w:rPr>
      </w:pPr>
      <w:r>
        <w:rPr>
          <w:noProof/>
        </w:rPr>
        <w:lastRenderedPageBreak/>
        <w:drawing>
          <wp:anchor distT="0" distB="0" distL="114300" distR="114300" simplePos="0" relativeHeight="251656192" behindDoc="1" locked="0" layoutInCell="0" allowOverlap="1">
            <wp:simplePos x="0" y="0"/>
            <wp:positionH relativeFrom="column">
              <wp:posOffset>-2540</wp:posOffset>
            </wp:positionH>
            <wp:positionV relativeFrom="paragraph">
              <wp:posOffset>-6350</wp:posOffset>
            </wp:positionV>
            <wp:extent cx="1886585" cy="2482215"/>
            <wp:effectExtent l="19050" t="0" r="0" b="0"/>
            <wp:wrapTight wrapText="bothSides">
              <wp:wrapPolygon edited="0">
                <wp:start x="-218" y="0"/>
                <wp:lineTo x="-218" y="21384"/>
                <wp:lineTo x="21593" y="21384"/>
                <wp:lineTo x="21593" y="0"/>
                <wp:lineTo x="-218" y="0"/>
              </wp:wrapPolygon>
            </wp:wrapTight>
            <wp:docPr id="5" name="Рисунок 5" descr="Телеви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левизор"/>
                    <pic:cNvPicPr>
                      <a:picLocks noChangeAspect="1" noChangeArrowheads="1"/>
                    </pic:cNvPicPr>
                  </pic:nvPicPr>
                  <pic:blipFill>
                    <a:blip r:embed="rId8" cstate="print">
                      <a:lum bright="12000" contrast="36000"/>
                      <a:grayscl/>
                    </a:blip>
                    <a:srcRect/>
                    <a:stretch>
                      <a:fillRect/>
                    </a:stretch>
                  </pic:blipFill>
                  <pic:spPr bwMode="auto">
                    <a:xfrm>
                      <a:off x="0" y="0"/>
                      <a:ext cx="1886585" cy="2482215"/>
                    </a:xfrm>
                    <a:prstGeom prst="rect">
                      <a:avLst/>
                    </a:prstGeom>
                    <a:noFill/>
                    <a:ln w="9525">
                      <a:noFill/>
                      <a:miter lim="800000"/>
                      <a:headEnd/>
                      <a:tailEnd/>
                    </a:ln>
                  </pic:spPr>
                </pic:pic>
              </a:graphicData>
            </a:graphic>
          </wp:anchor>
        </w:drawing>
      </w:r>
      <w:r w:rsidR="003F7DBF">
        <w:rPr>
          <w:rFonts w:ascii="Impact" w:hAnsi="Impact"/>
          <w:sz w:val="36"/>
        </w:rPr>
        <w:t>ДОМАШНЯЯ ТЕХНИКА.</w:t>
      </w:r>
    </w:p>
    <w:p w:rsidR="003F7DBF" w:rsidRDefault="003F7DBF">
      <w:pPr>
        <w:pStyle w:val="a4"/>
        <w:ind w:right="284"/>
      </w:pPr>
      <w:r>
        <w:t>Каждый третий пожар в районе происходит по причине нарушений правил монтажа и эксплуатации электрооборудования и электроприборов. Статистика пожаров, возникших из-за неисправностей в электропроводке, показывает, что большинство проблем возникает из-за неправильной установки электрооборудования. Непрофессионально сделанные соединения, неправильно подобранный кабель, «жучки» в предохранителях могут привести к пожару.</w:t>
      </w:r>
    </w:p>
    <w:p w:rsidR="003F7DBF" w:rsidRDefault="004961A9">
      <w:pPr>
        <w:jc w:val="both"/>
        <w:rPr>
          <w:b/>
          <w:sz w:val="32"/>
        </w:rPr>
      </w:pPr>
      <w:r>
        <w:rPr>
          <w:noProof/>
        </w:rPr>
        <w:drawing>
          <wp:anchor distT="0" distB="0" distL="114300" distR="114300" simplePos="0" relativeHeight="251658240" behindDoc="1" locked="0" layoutInCell="0" allowOverlap="1">
            <wp:simplePos x="0" y="0"/>
            <wp:positionH relativeFrom="column">
              <wp:posOffset>8255</wp:posOffset>
            </wp:positionH>
            <wp:positionV relativeFrom="paragraph">
              <wp:posOffset>2959100</wp:posOffset>
            </wp:positionV>
            <wp:extent cx="1889760" cy="2681605"/>
            <wp:effectExtent l="19050" t="0" r="0" b="0"/>
            <wp:wrapTight wrapText="bothSides">
              <wp:wrapPolygon edited="0">
                <wp:start x="-218" y="0"/>
                <wp:lineTo x="-218" y="21482"/>
                <wp:lineTo x="21556" y="21482"/>
                <wp:lineTo x="21556" y="0"/>
                <wp:lineTo x="-218" y="0"/>
              </wp:wrapPolygon>
            </wp:wrapTight>
            <wp:docPr id="7" name="Рисунок 7" descr="Утю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тюг"/>
                    <pic:cNvPicPr>
                      <a:picLocks noChangeAspect="1" noChangeArrowheads="1"/>
                    </pic:cNvPicPr>
                  </pic:nvPicPr>
                  <pic:blipFill>
                    <a:blip r:embed="rId9" cstate="print">
                      <a:lum bright="-6000" contrast="24000"/>
                      <a:grayscl/>
                    </a:blip>
                    <a:srcRect/>
                    <a:stretch>
                      <a:fillRect/>
                    </a:stretch>
                  </pic:blipFill>
                  <pic:spPr bwMode="auto">
                    <a:xfrm>
                      <a:off x="0" y="0"/>
                      <a:ext cx="1889760" cy="268160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0" allowOverlap="1">
            <wp:simplePos x="0" y="0"/>
            <wp:positionH relativeFrom="column">
              <wp:posOffset>4580255</wp:posOffset>
            </wp:positionH>
            <wp:positionV relativeFrom="paragraph">
              <wp:posOffset>33020</wp:posOffset>
            </wp:positionV>
            <wp:extent cx="1842135" cy="2769870"/>
            <wp:effectExtent l="19050" t="0" r="5715" b="0"/>
            <wp:wrapTight wrapText="bothSides">
              <wp:wrapPolygon edited="0">
                <wp:start x="-223" y="0"/>
                <wp:lineTo x="-223" y="21392"/>
                <wp:lineTo x="21667" y="21392"/>
                <wp:lineTo x="21667" y="0"/>
                <wp:lineTo x="-223" y="0"/>
              </wp:wrapPolygon>
            </wp:wrapTight>
            <wp:docPr id="6" name="Рисунок 6" descr="Уходя, выключай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ходя, выключайте"/>
                    <pic:cNvPicPr>
                      <a:picLocks noChangeAspect="1" noChangeArrowheads="1"/>
                    </pic:cNvPicPr>
                  </pic:nvPicPr>
                  <pic:blipFill>
                    <a:blip r:embed="rId10" cstate="print">
                      <a:lum bright="-6000" contrast="18000"/>
                      <a:grayscl/>
                    </a:blip>
                    <a:srcRect/>
                    <a:stretch>
                      <a:fillRect/>
                    </a:stretch>
                  </pic:blipFill>
                  <pic:spPr bwMode="auto">
                    <a:xfrm>
                      <a:off x="0" y="0"/>
                      <a:ext cx="1842135" cy="2769870"/>
                    </a:xfrm>
                    <a:prstGeom prst="rect">
                      <a:avLst/>
                    </a:prstGeom>
                    <a:noFill/>
                    <a:ln w="9525">
                      <a:noFill/>
                      <a:miter lim="800000"/>
                      <a:headEnd/>
                      <a:tailEnd/>
                    </a:ln>
                  </pic:spPr>
                </pic:pic>
              </a:graphicData>
            </a:graphic>
          </wp:anchor>
        </w:drawing>
      </w:r>
      <w:r w:rsidR="003F7DBF">
        <w:rPr>
          <w:b/>
          <w:sz w:val="32"/>
        </w:rPr>
        <w:t>ОСНОВНЫЕ ПРАВИЛА, которых Вам нужно придерживаться, чтобы обезопасить себя от пожара:</w:t>
      </w:r>
    </w:p>
    <w:p w:rsidR="003F7DBF" w:rsidRDefault="003F7DBF">
      <w:pPr>
        <w:numPr>
          <w:ilvl w:val="0"/>
          <w:numId w:val="1"/>
        </w:numPr>
        <w:jc w:val="both"/>
        <w:rPr>
          <w:b/>
          <w:sz w:val="32"/>
        </w:rPr>
      </w:pPr>
      <w:r>
        <w:rPr>
          <w:b/>
          <w:sz w:val="32"/>
        </w:rPr>
        <w:t>Эксплуатируйте электроприборы в строгом соответствии с инструкцией.</w:t>
      </w:r>
    </w:p>
    <w:p w:rsidR="003F7DBF" w:rsidRDefault="003F7DBF">
      <w:pPr>
        <w:numPr>
          <w:ilvl w:val="0"/>
          <w:numId w:val="1"/>
        </w:numPr>
        <w:jc w:val="both"/>
        <w:rPr>
          <w:b/>
          <w:sz w:val="32"/>
        </w:rPr>
      </w:pPr>
      <w:r>
        <w:rPr>
          <w:b/>
          <w:sz w:val="32"/>
        </w:rPr>
        <w:t>При использовании удлинителя, его расчетная мощность должна быть не меньше мощности электроприбора.</w:t>
      </w:r>
    </w:p>
    <w:p w:rsidR="003F7DBF" w:rsidRDefault="003F7DBF">
      <w:pPr>
        <w:numPr>
          <w:ilvl w:val="0"/>
          <w:numId w:val="1"/>
        </w:numPr>
        <w:jc w:val="both"/>
        <w:rPr>
          <w:b/>
          <w:sz w:val="32"/>
        </w:rPr>
      </w:pPr>
      <w:r>
        <w:rPr>
          <w:b/>
          <w:sz w:val="32"/>
        </w:rPr>
        <w:t>Если провод или штепсель нагревается во время работы – немедленно отсоедините прибор от розетки.</w:t>
      </w:r>
    </w:p>
    <w:p w:rsidR="003F7DBF" w:rsidRDefault="003F7DBF">
      <w:pPr>
        <w:numPr>
          <w:ilvl w:val="0"/>
          <w:numId w:val="1"/>
        </w:numPr>
        <w:ind w:right="142"/>
        <w:jc w:val="both"/>
        <w:rPr>
          <w:b/>
          <w:sz w:val="32"/>
        </w:rPr>
      </w:pPr>
      <w:r>
        <w:rPr>
          <w:b/>
          <w:sz w:val="32"/>
        </w:rPr>
        <w:t>Не оставляйте прибор без присмотра во включенном состоянии.</w:t>
      </w:r>
    </w:p>
    <w:p w:rsidR="003F7DBF" w:rsidRDefault="003F7DBF">
      <w:pPr>
        <w:numPr>
          <w:ilvl w:val="0"/>
          <w:numId w:val="1"/>
        </w:numPr>
        <w:ind w:right="142"/>
        <w:jc w:val="both"/>
        <w:rPr>
          <w:b/>
          <w:sz w:val="32"/>
        </w:rPr>
      </w:pPr>
      <w:r>
        <w:rPr>
          <w:b/>
          <w:sz w:val="32"/>
        </w:rPr>
        <w:t>Не разрешайте детям пользоваться электроприборами в Ваше отсутствие.</w:t>
      </w:r>
    </w:p>
    <w:p w:rsidR="003F7DBF" w:rsidRDefault="003F7DBF">
      <w:pPr>
        <w:numPr>
          <w:ilvl w:val="0"/>
          <w:numId w:val="1"/>
        </w:numPr>
        <w:ind w:right="142"/>
        <w:jc w:val="both"/>
        <w:rPr>
          <w:b/>
          <w:sz w:val="32"/>
        </w:rPr>
      </w:pPr>
      <w:r>
        <w:rPr>
          <w:b/>
          <w:sz w:val="32"/>
        </w:rPr>
        <w:t>Удлинители предназначены для кратковременного подключения бытовой техники. Ни в коем случае не прокладывайте их по постоянной схеме. Нельзя прокладывать кабель удлинителя под коврами, через дверные пороги. Удлинителями с передавленной, потрескавшейся изоляцией пользоваться нельзя. Сразу после пользования удлинителем, его следует отключить от розетки.</w:t>
      </w:r>
    </w:p>
    <w:p w:rsidR="003F7DBF" w:rsidRDefault="004961A9">
      <w:pPr>
        <w:jc w:val="center"/>
        <w:rPr>
          <w:rFonts w:ascii="Impact" w:hAnsi="Impact"/>
          <w:sz w:val="36"/>
        </w:rPr>
      </w:pPr>
      <w:r>
        <w:rPr>
          <w:noProof/>
        </w:rPr>
        <w:lastRenderedPageBreak/>
        <w:drawing>
          <wp:anchor distT="0" distB="0" distL="114300" distR="114300" simplePos="0" relativeHeight="251659264" behindDoc="1" locked="0" layoutInCell="0" allowOverlap="1">
            <wp:simplePos x="0" y="0"/>
            <wp:positionH relativeFrom="column">
              <wp:posOffset>2540</wp:posOffset>
            </wp:positionH>
            <wp:positionV relativeFrom="paragraph">
              <wp:posOffset>0</wp:posOffset>
            </wp:positionV>
            <wp:extent cx="1533525" cy="1828800"/>
            <wp:effectExtent l="19050" t="0" r="9525" b="0"/>
            <wp:wrapTight wrapText="bothSides">
              <wp:wrapPolygon edited="0">
                <wp:start x="-268" y="0"/>
                <wp:lineTo x="-268" y="21375"/>
                <wp:lineTo x="21734" y="21375"/>
                <wp:lineTo x="21734" y="0"/>
                <wp:lineTo x="-268" y="0"/>
              </wp:wrapPolygon>
            </wp:wrapTight>
            <wp:docPr id="8" name="Рисунок 8" descr="инвал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нвалид"/>
                    <pic:cNvPicPr>
                      <a:picLocks noChangeAspect="1" noChangeArrowheads="1"/>
                    </pic:cNvPicPr>
                  </pic:nvPicPr>
                  <pic:blipFill>
                    <a:blip r:embed="rId11" cstate="print">
                      <a:lum bright="12000" contrast="12000"/>
                    </a:blip>
                    <a:srcRect/>
                    <a:stretch>
                      <a:fillRect/>
                    </a:stretch>
                  </pic:blipFill>
                  <pic:spPr bwMode="auto">
                    <a:xfrm>
                      <a:off x="0" y="0"/>
                      <a:ext cx="1533525" cy="1828800"/>
                    </a:xfrm>
                    <a:prstGeom prst="rect">
                      <a:avLst/>
                    </a:prstGeom>
                    <a:noFill/>
                    <a:ln w="9525">
                      <a:noFill/>
                      <a:miter lim="800000"/>
                      <a:headEnd/>
                      <a:tailEnd/>
                    </a:ln>
                  </pic:spPr>
                </pic:pic>
              </a:graphicData>
            </a:graphic>
          </wp:anchor>
        </w:drawing>
      </w:r>
      <w:r w:rsidR="003F7DBF">
        <w:rPr>
          <w:rFonts w:ascii="Impact" w:hAnsi="Impact"/>
          <w:sz w:val="36"/>
        </w:rPr>
        <w:t>СТАТИСТИКА СЛУЧАЕВ ГИБЕЛИ ПРИ ПОЖАРЕ:</w:t>
      </w:r>
    </w:p>
    <w:p w:rsidR="003F7DBF" w:rsidRDefault="003F7DBF">
      <w:pPr>
        <w:numPr>
          <w:ilvl w:val="0"/>
          <w:numId w:val="2"/>
        </w:numPr>
        <w:jc w:val="both"/>
        <w:rPr>
          <w:b/>
          <w:i/>
          <w:sz w:val="32"/>
        </w:rPr>
      </w:pPr>
      <w:r>
        <w:rPr>
          <w:b/>
          <w:i/>
          <w:sz w:val="32"/>
        </w:rPr>
        <w:t>При пожаре чаще всего гибнут пожилые люди старше 60 лет, а также люди, находящиеся в состоянии алкогольного опьянения</w:t>
      </w:r>
    </w:p>
    <w:p w:rsidR="003F7DBF" w:rsidRDefault="003F7DBF">
      <w:pPr>
        <w:numPr>
          <w:ilvl w:val="0"/>
          <w:numId w:val="2"/>
        </w:numPr>
        <w:jc w:val="both"/>
        <w:rPr>
          <w:b/>
          <w:sz w:val="32"/>
        </w:rPr>
      </w:pPr>
      <w:r>
        <w:rPr>
          <w:b/>
          <w:i/>
          <w:sz w:val="32"/>
        </w:rPr>
        <w:t>Вероятность гибели при пожаре у пожилых людей в 2 раза выше, чем средняя вероятность</w:t>
      </w:r>
    </w:p>
    <w:p w:rsidR="003F7DBF" w:rsidRDefault="003F7DBF">
      <w:pPr>
        <w:jc w:val="both"/>
        <w:rPr>
          <w:b/>
          <w:sz w:val="40"/>
        </w:rPr>
      </w:pPr>
      <w:r>
        <w:rPr>
          <w:b/>
          <w:sz w:val="40"/>
        </w:rPr>
        <w:t>В чем причины этого?</w:t>
      </w:r>
    </w:p>
    <w:p w:rsidR="003F7DBF" w:rsidRDefault="003F7DBF">
      <w:pPr>
        <w:numPr>
          <w:ilvl w:val="0"/>
          <w:numId w:val="3"/>
        </w:numPr>
        <w:jc w:val="both"/>
        <w:rPr>
          <w:b/>
          <w:sz w:val="32"/>
        </w:rPr>
      </w:pPr>
      <w:r>
        <w:rPr>
          <w:b/>
          <w:sz w:val="32"/>
        </w:rPr>
        <w:t>Пожилые люди не так быстро, как молодежь, реагируют в случае непредвиденной опасности.</w:t>
      </w:r>
    </w:p>
    <w:p w:rsidR="003F7DBF" w:rsidRDefault="003F7DBF">
      <w:pPr>
        <w:numPr>
          <w:ilvl w:val="0"/>
          <w:numId w:val="3"/>
        </w:numPr>
        <w:jc w:val="both"/>
        <w:rPr>
          <w:b/>
          <w:sz w:val="32"/>
        </w:rPr>
      </w:pPr>
      <w:r>
        <w:rPr>
          <w:b/>
          <w:sz w:val="32"/>
        </w:rPr>
        <w:t>В состоянии алкогольного опьянения реакция организма замедляется</w:t>
      </w:r>
      <w:r w:rsidR="007210BF">
        <w:rPr>
          <w:b/>
          <w:sz w:val="32"/>
        </w:rPr>
        <w:t>.</w:t>
      </w:r>
    </w:p>
    <w:p w:rsidR="003F7DBF" w:rsidRDefault="003F7DBF">
      <w:pPr>
        <w:numPr>
          <w:ilvl w:val="0"/>
          <w:numId w:val="3"/>
        </w:numPr>
        <w:jc w:val="both"/>
        <w:rPr>
          <w:b/>
          <w:sz w:val="32"/>
        </w:rPr>
      </w:pPr>
      <w:r>
        <w:rPr>
          <w:b/>
          <w:sz w:val="32"/>
        </w:rPr>
        <w:t>Пожилые люди могут быть под воздействием лекарств, которые часто влияют на способность принимать быстрые решения.</w:t>
      </w:r>
    </w:p>
    <w:p w:rsidR="003F7DBF" w:rsidRDefault="003F7DBF">
      <w:pPr>
        <w:numPr>
          <w:ilvl w:val="0"/>
          <w:numId w:val="3"/>
        </w:numPr>
        <w:jc w:val="both"/>
        <w:rPr>
          <w:b/>
          <w:sz w:val="32"/>
        </w:rPr>
      </w:pPr>
      <w:r>
        <w:rPr>
          <w:b/>
          <w:sz w:val="32"/>
        </w:rPr>
        <w:t>Многие пожилые люди живут одни. Если что-то случится, им просто никто не поможет.</w:t>
      </w:r>
    </w:p>
    <w:p w:rsidR="003F7DBF" w:rsidRDefault="003F7DBF">
      <w:pPr>
        <w:numPr>
          <w:ilvl w:val="0"/>
          <w:numId w:val="3"/>
        </w:numPr>
        <w:jc w:val="both"/>
        <w:rPr>
          <w:b/>
          <w:sz w:val="32"/>
        </w:rPr>
      </w:pPr>
      <w:r>
        <w:rPr>
          <w:b/>
          <w:sz w:val="32"/>
        </w:rPr>
        <w:t>В большинстве случаев в домах, где живут пожилые люди, электропроводка и газовое оборудование находится в ветхом состоянии. Часто используются самодельные обогреватели. Розетки, как правило, перегружены всевозможными тройниками и удлинителями.</w:t>
      </w:r>
    </w:p>
    <w:p w:rsidR="003F7DBF" w:rsidRDefault="003F7DBF">
      <w:pPr>
        <w:pStyle w:val="a5"/>
      </w:pPr>
      <w:r>
        <w:t>Люди старшего поколения, больные и инвалиды уже не так внимательны, они забывчивы и небрежны. Поэтому особо бдительными должны быть те, кто их окружает: родственники, соседи, работники сферы социальной защиты.</w:t>
      </w:r>
    </w:p>
    <w:p w:rsidR="003F7DBF" w:rsidRDefault="003F7DBF">
      <w:pPr>
        <w:ind w:firstLine="709"/>
        <w:jc w:val="both"/>
        <w:rPr>
          <w:rFonts w:ascii="Impact" w:hAnsi="Impact"/>
          <w:sz w:val="32"/>
        </w:rPr>
      </w:pPr>
      <w:r>
        <w:rPr>
          <w:rFonts w:ascii="Impact" w:hAnsi="Impact"/>
          <w:sz w:val="32"/>
        </w:rPr>
        <w:t>НЕ ОСТАВЛЯЙТЕ СТАРЫХ И БЕСПОМОЩНЫХ БЕЗ ВНИМАНИЯ!</w:t>
      </w:r>
    </w:p>
    <w:p w:rsidR="003F7DBF" w:rsidRDefault="003F7DBF">
      <w:pPr>
        <w:jc w:val="center"/>
        <w:rPr>
          <w:rFonts w:ascii="Impact" w:hAnsi="Impact"/>
          <w:sz w:val="36"/>
        </w:rPr>
      </w:pPr>
      <w:r>
        <w:rPr>
          <w:rFonts w:ascii="Impact" w:hAnsi="Impact"/>
          <w:sz w:val="36"/>
        </w:rPr>
        <w:t>ЧТО ДЕЛАТЬ, ЕСЛИ ДОМА ПОЖАР?</w:t>
      </w:r>
    </w:p>
    <w:p w:rsidR="003F7DBF" w:rsidRDefault="004961A9">
      <w:pPr>
        <w:jc w:val="both"/>
        <w:rPr>
          <w:b/>
          <w:sz w:val="32"/>
        </w:rPr>
      </w:pPr>
      <w:r>
        <w:rPr>
          <w:noProof/>
        </w:rPr>
        <w:drawing>
          <wp:anchor distT="0" distB="0" distL="114300" distR="114300" simplePos="0" relativeHeight="251660288" behindDoc="1" locked="0" layoutInCell="0" allowOverlap="1">
            <wp:simplePos x="0" y="0"/>
            <wp:positionH relativeFrom="column">
              <wp:posOffset>9525</wp:posOffset>
            </wp:positionH>
            <wp:positionV relativeFrom="paragraph">
              <wp:posOffset>22860</wp:posOffset>
            </wp:positionV>
            <wp:extent cx="1280160" cy="1702435"/>
            <wp:effectExtent l="19050" t="0" r="0" b="0"/>
            <wp:wrapTight wrapText="bothSides">
              <wp:wrapPolygon edited="0">
                <wp:start x="-321" y="0"/>
                <wp:lineTo x="-321" y="21270"/>
                <wp:lineTo x="21536" y="21270"/>
                <wp:lineTo x="21536" y="0"/>
                <wp:lineTo x="-321" y="0"/>
              </wp:wrapPolygon>
            </wp:wrapTight>
            <wp:docPr id="9" name="Рисунок 9" descr="дом в ог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ом в огне"/>
                    <pic:cNvPicPr>
                      <a:picLocks noChangeAspect="1" noChangeArrowheads="1"/>
                    </pic:cNvPicPr>
                  </pic:nvPicPr>
                  <pic:blipFill>
                    <a:blip r:embed="rId12" cstate="print">
                      <a:lum bright="6000" contrast="60000"/>
                      <a:grayscl/>
                    </a:blip>
                    <a:srcRect/>
                    <a:stretch>
                      <a:fillRect/>
                    </a:stretch>
                  </pic:blipFill>
                  <pic:spPr bwMode="auto">
                    <a:xfrm>
                      <a:off x="0" y="0"/>
                      <a:ext cx="1280160" cy="1702435"/>
                    </a:xfrm>
                    <a:prstGeom prst="rect">
                      <a:avLst/>
                    </a:prstGeom>
                    <a:noFill/>
                    <a:ln w="9525">
                      <a:noFill/>
                      <a:miter lim="800000"/>
                      <a:headEnd/>
                      <a:tailEnd/>
                    </a:ln>
                  </pic:spPr>
                </pic:pic>
              </a:graphicData>
            </a:graphic>
          </wp:anchor>
        </w:drawing>
      </w:r>
      <w:r w:rsidR="003F7DBF">
        <w:rPr>
          <w:b/>
          <w:sz w:val="32"/>
        </w:rPr>
        <w:t xml:space="preserve">При возникновении пожара первый заметивший его должен </w:t>
      </w:r>
      <w:r w:rsidR="003F7DBF">
        <w:rPr>
          <w:b/>
          <w:caps/>
          <w:sz w:val="32"/>
        </w:rPr>
        <w:t>немедленно сообщить по телефону</w:t>
      </w:r>
      <w:r w:rsidR="000E0708">
        <w:rPr>
          <w:b/>
          <w:sz w:val="40"/>
        </w:rPr>
        <w:t xml:space="preserve"> 112</w:t>
      </w:r>
      <w:r w:rsidR="003F7DBF">
        <w:rPr>
          <w:b/>
          <w:sz w:val="40"/>
        </w:rPr>
        <w:t xml:space="preserve"> </w:t>
      </w:r>
      <w:r w:rsidR="003F7DBF">
        <w:rPr>
          <w:b/>
          <w:sz w:val="32"/>
        </w:rPr>
        <w:t xml:space="preserve">в пожарную часть (если Вы проживаете не в райцентре, то звонить нужно по телефону </w:t>
      </w:r>
      <w:r w:rsidR="000E0708">
        <w:rPr>
          <w:b/>
          <w:sz w:val="40"/>
        </w:rPr>
        <w:t xml:space="preserve"> 112</w:t>
      </w:r>
      <w:r w:rsidR="003F7DBF">
        <w:rPr>
          <w:b/>
          <w:sz w:val="32"/>
        </w:rPr>
        <w:t>), точно указав адрес места пожара и фамилию сообщающего.</w:t>
      </w:r>
    </w:p>
    <w:p w:rsidR="003F7DBF" w:rsidRDefault="003F7DBF">
      <w:pPr>
        <w:jc w:val="both"/>
      </w:pPr>
      <w:r>
        <w:rPr>
          <w:b/>
          <w:sz w:val="32"/>
        </w:rPr>
        <w:t>О пожаре нужно немедленно уведомить соседей (в ночное время обязательно разбудить их). После сообщения о пожаре в пожарную охрану и соседям следует приступить к тушению пожара имеющимися под руками средствами (огнетушителями, водой из ведер и др.).</w:t>
      </w:r>
    </w:p>
    <w:p w:rsidR="003F7DBF" w:rsidRDefault="003F7DBF"/>
    <w:sectPr w:rsidR="003F7DBF">
      <w:pgSz w:w="11906" w:h="16838"/>
      <w:pgMar w:top="709" w:right="991" w:bottom="1276" w:left="851" w:header="720" w:footer="720" w:gutter="0"/>
      <w:pgBorders>
        <w:top w:val="twistedLines2" w:sz="18" w:space="1" w:color="auto"/>
        <w:left w:val="twistedLines2" w:sz="18" w:space="4" w:color="auto"/>
        <w:bottom w:val="twistedLines2" w:sz="18" w:space="1" w:color="auto"/>
        <w:right w:val="twistedLines2" w:sz="18" w:space="4" w:color="auto"/>
      </w:pgBorders>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209D4"/>
    <w:multiLevelType w:val="singleLevel"/>
    <w:tmpl w:val="2524288A"/>
    <w:lvl w:ilvl="0">
      <w:start w:val="1"/>
      <w:numFmt w:val="bullet"/>
      <w:lvlText w:val=""/>
      <w:lvlJc w:val="left"/>
      <w:pPr>
        <w:ind w:left="360" w:hanging="360"/>
      </w:pPr>
      <w:rPr>
        <w:rFonts w:ascii="Symbol" w:hAnsi="Symbol" w:hint="default"/>
        <w:sz w:val="36"/>
      </w:rPr>
    </w:lvl>
  </w:abstractNum>
  <w:abstractNum w:abstractNumId="1">
    <w:nsid w:val="2DB41D46"/>
    <w:multiLevelType w:val="singleLevel"/>
    <w:tmpl w:val="3B5EDA04"/>
    <w:lvl w:ilvl="0">
      <w:start w:val="1"/>
      <w:numFmt w:val="bullet"/>
      <w:lvlText w:val=""/>
      <w:lvlJc w:val="left"/>
      <w:pPr>
        <w:tabs>
          <w:tab w:val="num" w:pos="360"/>
        </w:tabs>
        <w:ind w:left="360" w:hanging="360"/>
      </w:pPr>
      <w:rPr>
        <w:rFonts w:ascii="Wingdings" w:hAnsi="Wingdings" w:hint="default"/>
        <w:sz w:val="16"/>
      </w:rPr>
    </w:lvl>
  </w:abstractNum>
  <w:abstractNum w:abstractNumId="2">
    <w:nsid w:val="3A910B6C"/>
    <w:multiLevelType w:val="singleLevel"/>
    <w:tmpl w:val="6BF4EACC"/>
    <w:lvl w:ilvl="0">
      <w:start w:val="1"/>
      <w:numFmt w:val="bullet"/>
      <w:lvlText w:val=""/>
      <w:lvlJc w:val="left"/>
      <w:pPr>
        <w:ind w:left="360" w:hanging="360"/>
      </w:pPr>
      <w:rPr>
        <w:rFonts w:ascii="Symbol" w:hAnsi="Symbol" w:hint="default"/>
        <w:sz w:val="4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stylePaneFormatFilter w:val="3F01"/>
  <w:defaultTabStop w:val="720"/>
  <w:displayHorizontalDrawingGridEvery w:val="0"/>
  <w:displayVerticalDrawingGridEvery w:val="0"/>
  <w:doNotUseMarginsForDrawingGridOrigin/>
  <w:noPunctuationKerning/>
  <w:characterSpacingControl w:val="doNotCompress"/>
  <w:compat/>
  <w:rsids>
    <w:rsidRoot w:val="00C73126"/>
    <w:rsid w:val="000E0708"/>
    <w:rsid w:val="00290FAB"/>
    <w:rsid w:val="003F7DBF"/>
    <w:rsid w:val="004961A9"/>
    <w:rsid w:val="006F1DC5"/>
    <w:rsid w:val="007210BF"/>
    <w:rsid w:val="007C1A9A"/>
    <w:rsid w:val="00B64AEC"/>
    <w:rsid w:val="00C73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both"/>
      <w:outlineLvl w:val="0"/>
    </w:pPr>
    <w:rPr>
      <w:b/>
      <w:sz w:val="32"/>
    </w:rPr>
  </w:style>
  <w:style w:type="paragraph" w:styleId="3">
    <w:name w:val="heading 3"/>
    <w:basedOn w:val="a"/>
    <w:next w:val="a"/>
    <w:qFormat/>
    <w:pPr>
      <w:keepNext/>
      <w:spacing w:line="240" w:lineRule="exact"/>
      <w:ind w:left="72"/>
      <w:jc w:val="center"/>
      <w:outlineLvl w:val="2"/>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next w:val="a"/>
    <w:qFormat/>
    <w:pPr>
      <w:jc w:val="center"/>
    </w:pPr>
    <w:rPr>
      <w:b/>
      <w:i/>
      <w:sz w:val="28"/>
    </w:rPr>
  </w:style>
  <w:style w:type="paragraph" w:styleId="a4">
    <w:name w:val="Body Text"/>
    <w:basedOn w:val="a"/>
    <w:pPr>
      <w:jc w:val="both"/>
    </w:pPr>
    <w:rPr>
      <w:b/>
      <w:noProof/>
      <w:sz w:val="32"/>
    </w:rPr>
  </w:style>
  <w:style w:type="paragraph" w:styleId="a5">
    <w:name w:val="Body Text Indent"/>
    <w:basedOn w:val="a"/>
    <w:pPr>
      <w:ind w:firstLine="709"/>
      <w:jc w:val="both"/>
    </w:pPr>
    <w:rPr>
      <w:b/>
      <w:sz w:val="32"/>
    </w:rPr>
  </w:style>
  <w:style w:type="paragraph" w:styleId="30">
    <w:name w:val="Body Text 3"/>
    <w:basedOn w:val="a"/>
    <w:pPr>
      <w:suppressAutoHyphens/>
      <w:jc w:val="center"/>
    </w:pPr>
    <w:rPr>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698</Words>
  <Characters>3982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При пожаре, прежде всего, надо помнить об эвакуации людей</vt:lpstr>
    </vt:vector>
  </TitlesOfParts>
  <Company>Grizli777</Company>
  <LinksUpToDate>false</LinksUpToDate>
  <CharactersWithSpaces>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 пожаре, прежде всего, надо помнить об эвакуации людей</dc:title>
  <dc:creator>User</dc:creator>
  <cp:lastModifiedBy>svetlana</cp:lastModifiedBy>
  <cp:revision>2</cp:revision>
  <cp:lastPrinted>2015-02-26T09:51:00Z</cp:lastPrinted>
  <dcterms:created xsi:type="dcterms:W3CDTF">2019-04-16T18:00:00Z</dcterms:created>
  <dcterms:modified xsi:type="dcterms:W3CDTF">2019-04-16T18:00:00Z</dcterms:modified>
</cp:coreProperties>
</file>